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DD" w:rsidRPr="00CE3CF8" w:rsidRDefault="00CE3CF8" w:rsidP="0081144D">
      <w:pPr>
        <w:spacing w:after="240" w:line="240" w:lineRule="auto"/>
        <w:rPr>
          <w:rFonts w:ascii="Arial" w:hAnsi="Arial" w:cs="Arial"/>
          <w:b/>
          <w:sz w:val="28"/>
          <w:szCs w:val="24"/>
          <w:lang w:val="it-CH"/>
        </w:rPr>
      </w:pPr>
      <w:bookmarkStart w:id="0" w:name="_GoBack"/>
      <w:bookmarkEnd w:id="0"/>
      <w:r w:rsidRPr="00CE3CF8">
        <w:rPr>
          <w:rFonts w:ascii="Arial" w:hAnsi="Arial" w:cs="Arial"/>
          <w:b/>
          <w:sz w:val="28"/>
          <w:szCs w:val="24"/>
          <w:lang w:val="it-CH"/>
        </w:rPr>
        <w:t>Soggiorno in una zona malarica</w:t>
      </w:r>
      <w:r w:rsidR="006471BC">
        <w:rPr>
          <w:rFonts w:ascii="Arial" w:hAnsi="Arial" w:cs="Arial"/>
          <w:b/>
          <w:sz w:val="28"/>
          <w:szCs w:val="24"/>
          <w:lang w:val="it-CH"/>
        </w:rPr>
        <w:t xml:space="preserve"> – </w:t>
      </w:r>
      <w:r w:rsidR="00084A0D">
        <w:rPr>
          <w:rFonts w:ascii="Arial" w:hAnsi="Arial" w:cs="Arial"/>
          <w:b/>
          <w:sz w:val="28"/>
          <w:szCs w:val="24"/>
          <w:lang w:val="it-CH"/>
        </w:rPr>
        <w:t>M</w:t>
      </w:r>
      <w:r w:rsidRPr="00CE3CF8">
        <w:rPr>
          <w:rFonts w:ascii="Arial" w:hAnsi="Arial" w:cs="Arial"/>
          <w:b/>
          <w:sz w:val="28"/>
          <w:szCs w:val="24"/>
          <w:lang w:val="it-CH"/>
        </w:rPr>
        <w:t>isure</w:t>
      </w:r>
      <w:r w:rsidR="006471BC">
        <w:rPr>
          <w:rFonts w:ascii="Arial" w:hAnsi="Arial" w:cs="Arial"/>
          <w:b/>
          <w:sz w:val="28"/>
          <w:szCs w:val="24"/>
          <w:lang w:val="it-CH"/>
        </w:rPr>
        <w:t xml:space="preserve"> </w:t>
      </w:r>
      <w:r w:rsidRPr="00CE3CF8">
        <w:rPr>
          <w:rFonts w:ascii="Arial" w:hAnsi="Arial" w:cs="Arial"/>
          <w:b/>
          <w:sz w:val="28"/>
          <w:szCs w:val="24"/>
          <w:lang w:val="it-CH"/>
        </w:rPr>
        <w:t>CT</w:t>
      </w:r>
      <w:r w:rsidR="006471BC">
        <w:rPr>
          <w:rFonts w:ascii="Arial" w:hAnsi="Arial" w:cs="Arial"/>
          <w:b/>
          <w:sz w:val="28"/>
          <w:szCs w:val="24"/>
          <w:lang w:val="it-CH"/>
        </w:rPr>
        <w:t xml:space="preserve"> </w:t>
      </w:r>
      <w:r w:rsidR="00084A0D">
        <w:rPr>
          <w:rFonts w:ascii="Arial" w:hAnsi="Arial" w:cs="Arial"/>
          <w:b/>
          <w:sz w:val="28"/>
          <w:szCs w:val="24"/>
          <w:lang w:val="it-CH"/>
        </w:rPr>
        <w:t xml:space="preserve">Medical </w:t>
      </w:r>
      <w:r w:rsidRPr="00CE3CF8">
        <w:rPr>
          <w:rFonts w:ascii="Arial" w:hAnsi="Arial" w:cs="Arial"/>
          <w:b/>
          <w:sz w:val="28"/>
          <w:szCs w:val="24"/>
          <w:lang w:val="it-CH"/>
        </w:rPr>
        <w:t>Check</w:t>
      </w:r>
      <w:r w:rsidR="002706DD" w:rsidRPr="00CE3CF8">
        <w:rPr>
          <w:rFonts w:ascii="Arial" w:hAnsi="Arial" w:cs="Arial"/>
          <w:b/>
          <w:sz w:val="28"/>
          <w:szCs w:val="24"/>
          <w:lang w:val="it-CH"/>
        </w:rPr>
        <w:t xml:space="preserve">Up </w:t>
      </w:r>
    </w:p>
    <w:p w:rsidR="00EB4851" w:rsidRDefault="00EB4851" w:rsidP="0081144D">
      <w:pPr>
        <w:spacing w:after="240" w:line="240" w:lineRule="auto"/>
        <w:jc w:val="center"/>
        <w:rPr>
          <w:rFonts w:ascii="Arial" w:hAnsi="Arial" w:cs="Arial"/>
          <w:b/>
          <w:sz w:val="24"/>
          <w:u w:val="single"/>
          <w:lang w:val="it-CH"/>
        </w:rPr>
      </w:pPr>
    </w:p>
    <w:p w:rsidR="00CE3CF8" w:rsidRPr="00DF1DE0" w:rsidRDefault="00EB4851" w:rsidP="0093736B">
      <w:pPr>
        <w:pStyle w:val="Listenabsatz"/>
        <w:numPr>
          <w:ilvl w:val="0"/>
          <w:numId w:val="6"/>
        </w:numPr>
        <w:spacing w:after="180" w:line="240" w:lineRule="auto"/>
        <w:ind w:left="851" w:hanging="851"/>
        <w:rPr>
          <w:rFonts w:ascii="Arial" w:hAnsi="Arial" w:cs="Arial"/>
          <w:b/>
          <w:i/>
          <w:sz w:val="24"/>
          <w:szCs w:val="24"/>
          <w:lang w:val="it-CH"/>
        </w:rPr>
      </w:pPr>
      <w:r w:rsidRPr="00DF1DE0">
        <w:rPr>
          <w:rFonts w:ascii="Arial" w:hAnsi="Arial" w:cs="Arial"/>
          <w:b/>
          <w:i/>
          <w:sz w:val="24"/>
          <w:szCs w:val="24"/>
          <w:lang w:val="it-CH"/>
        </w:rPr>
        <w:t>Modo di procedere al momento del CT</w:t>
      </w:r>
      <w:r w:rsidR="00C71AA6">
        <w:rPr>
          <w:rFonts w:ascii="Arial" w:hAnsi="Arial" w:cs="Arial"/>
          <w:b/>
          <w:i/>
          <w:sz w:val="24"/>
          <w:szCs w:val="24"/>
          <w:lang w:val="it-CH"/>
        </w:rPr>
        <w:t xml:space="preserve"> / VT</w:t>
      </w:r>
    </w:p>
    <w:p w:rsidR="00DF1DE0" w:rsidRDefault="00CE3CF8" w:rsidP="0093736B">
      <w:pPr>
        <w:spacing w:after="180" w:line="24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Gruppi a rischio:</w:t>
      </w:r>
      <w:r>
        <w:rPr>
          <w:rFonts w:ascii="Arial" w:hAnsi="Arial" w:cs="Arial"/>
          <w:lang w:val="it-CH"/>
        </w:rPr>
        <w:tab/>
      </w:r>
    </w:p>
    <w:p w:rsidR="00C348E4" w:rsidRPr="00DF1DE0" w:rsidRDefault="00DF1DE0" w:rsidP="00DF1DE0">
      <w:pPr>
        <w:pStyle w:val="Listenabsatz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lang w:val="it-CH"/>
        </w:rPr>
      </w:pPr>
      <w:r w:rsidRPr="00DF1DE0">
        <w:rPr>
          <w:rFonts w:ascii="Arial" w:hAnsi="Arial" w:cs="Arial"/>
          <w:sz w:val="20"/>
          <w:lang w:val="it-CH"/>
        </w:rPr>
        <w:t xml:space="preserve">Soggiorno corto: </w:t>
      </w:r>
      <w:r w:rsidR="00C348E4" w:rsidRPr="00DF1DE0">
        <w:rPr>
          <w:rFonts w:ascii="Arial" w:hAnsi="Arial" w:cs="Arial"/>
          <w:sz w:val="20"/>
          <w:lang w:val="it-CH"/>
        </w:rPr>
        <w:t xml:space="preserve">&lt; 6 mesi, </w:t>
      </w:r>
      <w:r w:rsidR="00FC63DA" w:rsidRPr="00DF1DE0">
        <w:rPr>
          <w:rFonts w:ascii="Arial" w:hAnsi="Arial" w:cs="Arial"/>
          <w:sz w:val="20"/>
          <w:lang w:val="it-CH"/>
        </w:rPr>
        <w:t xml:space="preserve">con e </w:t>
      </w:r>
      <w:r w:rsidR="00C348E4" w:rsidRPr="00DF1DE0">
        <w:rPr>
          <w:rFonts w:ascii="Arial" w:hAnsi="Arial" w:cs="Arial"/>
          <w:sz w:val="20"/>
          <w:lang w:val="it-CH"/>
        </w:rPr>
        <w:t>senza febbre / sintomi di malattia</w:t>
      </w:r>
    </w:p>
    <w:p w:rsidR="00DF1DE0" w:rsidRPr="00DF1DE0" w:rsidRDefault="003F47AF" w:rsidP="00DF1DE0">
      <w:pPr>
        <w:pStyle w:val="Listenabsatz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0"/>
          <w:lang w:val="it-CH"/>
        </w:rPr>
      </w:pPr>
      <w:r w:rsidRPr="00DF1DE0">
        <w:rPr>
          <w:rFonts w:ascii="Arial" w:hAnsi="Arial" w:cs="Arial"/>
          <w:sz w:val="20"/>
          <w:lang w:val="it-CH"/>
        </w:rPr>
        <w:t>Residente</w:t>
      </w:r>
      <w:r w:rsidR="00CE3CF8" w:rsidRPr="00DF1DE0">
        <w:rPr>
          <w:rFonts w:ascii="Arial" w:hAnsi="Arial" w:cs="Arial"/>
          <w:sz w:val="20"/>
          <w:lang w:val="it-CH"/>
        </w:rPr>
        <w:t xml:space="preserve">: </w:t>
      </w:r>
      <w:r w:rsidR="006C456B" w:rsidRPr="00DF1DE0">
        <w:rPr>
          <w:rFonts w:ascii="Arial" w:hAnsi="Arial" w:cs="Arial"/>
          <w:sz w:val="20"/>
          <w:lang w:val="it-CH"/>
        </w:rPr>
        <w:t>Soggiorno</w:t>
      </w:r>
      <w:r w:rsidR="00C348E4" w:rsidRPr="00DF1DE0">
        <w:rPr>
          <w:rFonts w:ascii="Arial" w:hAnsi="Arial" w:cs="Arial"/>
          <w:sz w:val="20"/>
          <w:lang w:val="it-CH"/>
        </w:rPr>
        <w:t xml:space="preserve"> &gt;</w:t>
      </w:r>
      <w:r w:rsidR="00FC63DA" w:rsidRPr="00DF1DE0">
        <w:rPr>
          <w:rFonts w:ascii="Arial" w:hAnsi="Arial" w:cs="Arial"/>
          <w:sz w:val="20"/>
          <w:lang w:val="it-CH"/>
        </w:rPr>
        <w:t xml:space="preserve"> 6 mesi, </w:t>
      </w:r>
      <w:r w:rsidR="00C348E4" w:rsidRPr="00DF1DE0">
        <w:rPr>
          <w:rFonts w:ascii="Arial" w:hAnsi="Arial" w:cs="Arial"/>
          <w:sz w:val="20"/>
          <w:lang w:val="it-CH"/>
        </w:rPr>
        <w:t>con e senza febbre / sintomi</w:t>
      </w:r>
      <w:r w:rsidR="00CE3CF8" w:rsidRPr="00DF1DE0">
        <w:rPr>
          <w:rFonts w:ascii="Arial" w:hAnsi="Arial" w:cs="Arial"/>
          <w:sz w:val="20"/>
          <w:lang w:val="it-CH"/>
        </w:rPr>
        <w:t xml:space="preserve"> di malattia </w:t>
      </w:r>
    </w:p>
    <w:p w:rsidR="00EB4851" w:rsidRPr="00DF1DE0" w:rsidRDefault="002566D1" w:rsidP="00DF1DE0">
      <w:pPr>
        <w:pStyle w:val="Listenabsatz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0"/>
          <w:lang w:val="it-CH"/>
        </w:rPr>
      </w:pPr>
      <w:r w:rsidRPr="00DF1DE0">
        <w:rPr>
          <w:rFonts w:ascii="Arial" w:hAnsi="Arial" w:cs="Arial"/>
          <w:sz w:val="20"/>
          <w:lang w:val="it-CH"/>
        </w:rPr>
        <w:t>Anamnesi positiva di una malaria</w:t>
      </w:r>
    </w:p>
    <w:p w:rsidR="00084A0D" w:rsidRPr="00DF1DE0" w:rsidRDefault="00084A0D" w:rsidP="00DF1DE0">
      <w:pPr>
        <w:spacing w:after="0" w:line="240" w:lineRule="auto"/>
        <w:rPr>
          <w:rFonts w:ascii="Arial" w:hAnsi="Arial" w:cs="Arial"/>
          <w:sz w:val="20"/>
          <w:lang w:val="it-CH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62"/>
        <w:gridCol w:w="1446"/>
        <w:gridCol w:w="1723"/>
        <w:gridCol w:w="5068"/>
      </w:tblGrid>
      <w:tr w:rsidR="00C71AA6" w:rsidRPr="00CE3CF8" w:rsidTr="00794350">
        <w:trPr>
          <w:trHeight w:val="275"/>
        </w:trPr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AA6" w:rsidRPr="00EB4851" w:rsidRDefault="00C71AA6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</w:p>
        </w:tc>
        <w:tc>
          <w:tcPr>
            <w:tcW w:w="1446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AA6" w:rsidRPr="00CE3CF8" w:rsidRDefault="00C71AA6" w:rsidP="00793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CE3C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val="it-CH" w:eastAsia="de-CH"/>
              </w:rPr>
              <w:t>Nessun CT</w:t>
            </w:r>
          </w:p>
        </w:tc>
        <w:tc>
          <w:tcPr>
            <w:tcW w:w="1723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AA6" w:rsidRPr="00CE3CF8" w:rsidRDefault="00C71AA6" w:rsidP="00256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CE3C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val="it-CH" w:eastAsia="de-CH"/>
              </w:rPr>
              <w:t>CT senza Test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AA6" w:rsidRPr="00CE3CF8" w:rsidRDefault="00C71AA6" w:rsidP="002566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CE3C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val="it-CH" w:eastAsia="de-CH"/>
              </w:rPr>
              <w:t>CT con Test</w:t>
            </w:r>
          </w:p>
        </w:tc>
      </w:tr>
      <w:tr w:rsidR="00C71AA6" w:rsidRPr="00CE3CF8" w:rsidTr="00264206">
        <w:trPr>
          <w:trHeight w:val="266"/>
        </w:trPr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AA6" w:rsidRPr="00CE3CF8" w:rsidRDefault="00C71AA6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CE3CF8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lang w:val="it-CH" w:eastAsia="de-CH"/>
              </w:rPr>
              <w:t>Di ritorno</w:t>
            </w:r>
          </w:p>
        </w:tc>
        <w:tc>
          <w:tcPr>
            <w:tcW w:w="1446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1AA6" w:rsidRPr="00CE3CF8" w:rsidRDefault="00C71AA6" w:rsidP="006471B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CE3CF8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lang w:val="it-CH" w:eastAsia="de-CH"/>
              </w:rPr>
              <w:t>&lt; 3 mesi</w:t>
            </w:r>
          </w:p>
        </w:tc>
        <w:tc>
          <w:tcPr>
            <w:tcW w:w="1723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1AA6" w:rsidRPr="00CE3CF8" w:rsidRDefault="00C71AA6" w:rsidP="006471B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CE3CF8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lang w:val="it-CH" w:eastAsia="de-CH"/>
              </w:rPr>
              <w:t>&gt; 3 mesi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1AA6" w:rsidRPr="00CE3CF8" w:rsidRDefault="00C71AA6" w:rsidP="006471B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CE3CF8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>&gt; 3 mesi</w:t>
            </w:r>
          </w:p>
        </w:tc>
      </w:tr>
      <w:tr w:rsidR="00C71AA6" w:rsidRPr="00224346" w:rsidTr="00794350">
        <w:trPr>
          <w:trHeight w:val="1110"/>
        </w:trPr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AA6" w:rsidRPr="00CE3CF8" w:rsidRDefault="00C71AA6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CE3CF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lang w:val="it-CH" w:eastAsia="de-CH"/>
              </w:rPr>
              <w:t>Gruppo a rischio</w:t>
            </w:r>
          </w:p>
        </w:tc>
        <w:tc>
          <w:tcPr>
            <w:tcW w:w="1446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AA6" w:rsidRDefault="00C71AA6" w:rsidP="002566D1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</w:pPr>
            <w:r w:rsidRPr="00CE3CF8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>M</w:t>
            </w: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 xml:space="preserve">alaria </w:t>
            </w:r>
          </w:p>
          <w:p w:rsidR="00C71AA6" w:rsidRPr="002566D1" w:rsidRDefault="00C71AA6" w:rsidP="002566D1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</w:pPr>
            <w:r w:rsidRPr="00AF3A0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 xml:space="preserve">&lt; 3 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eastAsia="de-CH"/>
              </w:rPr>
              <w:t>anni fa</w:t>
            </w:r>
          </w:p>
        </w:tc>
        <w:tc>
          <w:tcPr>
            <w:tcW w:w="1723" w:type="dxa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AA6" w:rsidRDefault="00C71AA6" w:rsidP="002566D1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</w:pPr>
            <w:r w:rsidRPr="002566D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 xml:space="preserve">Soggiorno corto </w:t>
            </w:r>
            <w:r w:rsidRPr="006471BC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0"/>
                <w:lang w:val="it-CH" w:eastAsia="de-CH"/>
              </w:rPr>
              <w:t>senza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 xml:space="preserve"> febbre / sintomi</w:t>
            </w:r>
            <w:r w:rsidRPr="002566D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>*</w:t>
            </w:r>
          </w:p>
          <w:p w:rsidR="00C71AA6" w:rsidRDefault="00C71AA6" w:rsidP="002566D1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</w:pPr>
          </w:p>
          <w:p w:rsidR="00C71AA6" w:rsidRPr="002566D1" w:rsidRDefault="00C71AA6" w:rsidP="002566D1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>(il test è eseguito dal MC)</w:t>
            </w:r>
          </w:p>
        </w:tc>
        <w:tc>
          <w:tcPr>
            <w:tcW w:w="0" w:type="auto"/>
            <w:tcBorders>
              <w:top w:val="single" w:sz="8" w:space="0" w:color="1A171B"/>
              <w:left w:val="single" w:sz="8" w:space="0" w:color="1A171B"/>
              <w:bottom w:val="single" w:sz="8" w:space="0" w:color="1A171B"/>
              <w:right w:val="single" w:sz="8" w:space="0" w:color="1A171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AA6" w:rsidRPr="002566D1" w:rsidRDefault="00C71AA6" w:rsidP="0079348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20"/>
                <w:lang w:val="it-CH" w:eastAsia="de-CH"/>
              </w:rPr>
            </w:pPr>
            <w:r w:rsidRPr="002566D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 xml:space="preserve">Soggiorno corto </w:t>
            </w:r>
            <w:r w:rsidRPr="006471BC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0"/>
                <w:lang w:val="it-CH" w:eastAsia="de-CH"/>
              </w:rPr>
              <w:t>con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 xml:space="preserve"> febbre / sintomi</w:t>
            </w:r>
            <w:r w:rsidRPr="002566D1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>*</w:t>
            </w:r>
          </w:p>
          <w:p w:rsidR="00C71AA6" w:rsidRPr="00EB4851" w:rsidRDefault="00C71AA6" w:rsidP="0079348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16"/>
                <w:szCs w:val="16"/>
                <w:lang w:val="it-CH" w:eastAsia="de-CH"/>
              </w:rPr>
            </w:pPr>
          </w:p>
          <w:p w:rsidR="00C71AA6" w:rsidRPr="00D65EEE" w:rsidRDefault="00C71AA6" w:rsidP="0079348D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D65EEE">
              <w:rPr>
                <w:rFonts w:ascii="Arial" w:eastAsiaTheme="minorEastAsia" w:hAnsi="Arial" w:cs="Arial"/>
                <w:color w:val="000000"/>
                <w:kern w:val="24"/>
                <w:sz w:val="20"/>
                <w:lang w:val="it-CH" w:eastAsia="de-CH"/>
              </w:rPr>
              <w:t>o</w:t>
            </w:r>
          </w:p>
          <w:p w:rsidR="00C71AA6" w:rsidRPr="00EB4851" w:rsidRDefault="00C71AA6" w:rsidP="0079348D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kern w:val="24"/>
                <w:sz w:val="16"/>
                <w:szCs w:val="16"/>
                <w:lang w:val="it-CH" w:eastAsia="de-CH"/>
              </w:rPr>
            </w:pPr>
          </w:p>
          <w:p w:rsidR="00C71AA6" w:rsidRDefault="00C71AA6" w:rsidP="00C71AA6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D65EEE">
              <w:rPr>
                <w:rFonts w:ascii="Arial" w:eastAsiaTheme="minorEastAsia" w:hAnsi="Arial" w:cs="Arial"/>
                <w:color w:val="000000"/>
                <w:kern w:val="24"/>
                <w:sz w:val="20"/>
                <w:lang w:val="it-CH" w:eastAsia="de-CH"/>
              </w:rPr>
              <w:t>Resident</w:t>
            </w:r>
            <w:r>
              <w:rPr>
                <w:rFonts w:ascii="Arial" w:eastAsiaTheme="minorEastAsia" w:hAnsi="Arial" w:cs="Arial"/>
                <w:color w:val="000000"/>
                <w:kern w:val="24"/>
                <w:sz w:val="20"/>
                <w:lang w:val="it-CH" w:eastAsia="de-CH"/>
              </w:rPr>
              <w:t>e</w:t>
            </w:r>
          </w:p>
          <w:p w:rsidR="00C71AA6" w:rsidRDefault="00C71AA6" w:rsidP="00C71AA6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</w:p>
          <w:p w:rsidR="00C71AA6" w:rsidRDefault="00C71AA6" w:rsidP="00C71AA6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>
              <w:rPr>
                <w:rFonts w:ascii="Arial" w:eastAsia="Times New Roman" w:hAnsi="Arial" w:cs="Arial"/>
                <w:sz w:val="20"/>
                <w:lang w:val="it-CH" w:eastAsia="de-CH"/>
              </w:rPr>
              <w:t>o</w:t>
            </w:r>
          </w:p>
          <w:p w:rsidR="00C71AA6" w:rsidRDefault="00C71AA6" w:rsidP="00C71AA6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</w:p>
          <w:p w:rsidR="00C71AA6" w:rsidRPr="00D65EEE" w:rsidRDefault="00C71AA6" w:rsidP="00C71AA6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it-CH" w:eastAsia="de-CH"/>
              </w:rPr>
            </w:pPr>
            <w:r w:rsidRPr="009F454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>Anamnesi positiva di malaria</w:t>
            </w:r>
            <w:r w:rsidRPr="009F454F">
              <w:rPr>
                <w:rFonts w:ascii="Arial" w:eastAsia="Times New Roman" w:hAnsi="Arial" w:cs="Arial"/>
                <w:sz w:val="20"/>
                <w:lang w:val="it-CH" w:eastAsia="de-CH"/>
              </w:rPr>
              <w:t xml:space="preserve"> </w:t>
            </w:r>
            <w:r w:rsidRPr="009F454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>&gt; 3 anni fa,</w:t>
            </w:r>
            <w:r>
              <w:rPr>
                <w:rFonts w:ascii="Arial" w:eastAsia="Times New Roman" w:hAnsi="Arial" w:cs="Arial"/>
                <w:sz w:val="20"/>
                <w:lang w:val="it-CH" w:eastAsia="de-CH"/>
              </w:rPr>
              <w:t xml:space="preserve"> </w:t>
            </w:r>
            <w:r w:rsidRPr="009F454F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 xml:space="preserve">il donatore è stato curato e sta senza sintomi da 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lang w:val="it-CH" w:eastAsia="de-CH"/>
              </w:rPr>
              <w:t>allora</w:t>
            </w:r>
          </w:p>
        </w:tc>
      </w:tr>
    </w:tbl>
    <w:p w:rsidR="00EB4851" w:rsidRDefault="009F454F" w:rsidP="002A0ECC">
      <w:pPr>
        <w:spacing w:after="0" w:line="240" w:lineRule="auto"/>
        <w:rPr>
          <w:rFonts w:ascii="Arial" w:hAnsi="Arial" w:cs="Arial"/>
          <w:sz w:val="20"/>
          <w:lang w:val="it-CH"/>
        </w:rPr>
      </w:pPr>
      <w:r w:rsidRPr="009F454F">
        <w:rPr>
          <w:rFonts w:ascii="Arial" w:hAnsi="Arial" w:cs="Arial"/>
          <w:sz w:val="20"/>
          <w:lang w:val="it-CH"/>
        </w:rPr>
        <w:t>*Attenzione</w:t>
      </w:r>
      <w:r w:rsidR="00AC0A09" w:rsidRPr="009F454F">
        <w:rPr>
          <w:rFonts w:ascii="Arial" w:hAnsi="Arial" w:cs="Arial"/>
          <w:sz w:val="20"/>
          <w:lang w:val="it-CH"/>
        </w:rPr>
        <w:t xml:space="preserve">, </w:t>
      </w:r>
      <w:r w:rsidR="006C456B">
        <w:rPr>
          <w:rFonts w:ascii="Arial" w:hAnsi="Arial" w:cs="Arial"/>
          <w:sz w:val="20"/>
          <w:lang w:val="it-CH"/>
        </w:rPr>
        <w:t>persone con soggiorno corto ch</w:t>
      </w:r>
      <w:r w:rsidRPr="009F454F">
        <w:rPr>
          <w:rFonts w:ascii="Arial" w:hAnsi="Arial" w:cs="Arial"/>
          <w:sz w:val="20"/>
          <w:lang w:val="it-CH"/>
        </w:rPr>
        <w:t xml:space="preserve">e </w:t>
      </w:r>
      <w:r w:rsidR="006C456B">
        <w:rPr>
          <w:rFonts w:ascii="Arial" w:hAnsi="Arial" w:cs="Arial"/>
          <w:sz w:val="20"/>
          <w:lang w:val="it-CH"/>
        </w:rPr>
        <w:t xml:space="preserve">sono </w:t>
      </w:r>
      <w:r w:rsidRPr="009F454F">
        <w:rPr>
          <w:rFonts w:ascii="Arial" w:hAnsi="Arial" w:cs="Arial"/>
          <w:sz w:val="20"/>
          <w:lang w:val="it-CH"/>
        </w:rPr>
        <w:t xml:space="preserve">di ritorno da </w:t>
      </w:r>
      <w:r w:rsidR="00AC0A09" w:rsidRPr="009F454F">
        <w:rPr>
          <w:rFonts w:ascii="Arial" w:hAnsi="Arial" w:cs="Arial"/>
          <w:sz w:val="20"/>
          <w:lang w:val="it-CH"/>
        </w:rPr>
        <w:t xml:space="preserve">&gt; 6 </w:t>
      </w:r>
      <w:r w:rsidRPr="009F454F">
        <w:rPr>
          <w:rFonts w:ascii="Arial" w:hAnsi="Arial" w:cs="Arial"/>
          <w:sz w:val="20"/>
          <w:lang w:val="it-CH"/>
        </w:rPr>
        <w:t>mesi non sono</w:t>
      </w:r>
      <w:r>
        <w:rPr>
          <w:rFonts w:ascii="Arial" w:hAnsi="Arial" w:cs="Arial"/>
          <w:sz w:val="20"/>
          <w:lang w:val="it-CH"/>
        </w:rPr>
        <w:t xml:space="preserve"> rilevate</w:t>
      </w:r>
      <w:r w:rsidR="00AC0A09" w:rsidRPr="009F454F">
        <w:rPr>
          <w:rFonts w:ascii="Arial" w:hAnsi="Arial" w:cs="Arial"/>
          <w:sz w:val="20"/>
          <w:lang w:val="it-CH"/>
        </w:rPr>
        <w:t xml:space="preserve">! </w:t>
      </w:r>
      <w:r w:rsidR="00A179CC" w:rsidRPr="009F454F">
        <w:rPr>
          <w:rFonts w:ascii="Arial" w:hAnsi="Arial" w:cs="Arial"/>
          <w:sz w:val="20"/>
          <w:lang w:val="it-CH"/>
        </w:rPr>
        <w:t xml:space="preserve"> </w:t>
      </w:r>
    </w:p>
    <w:p w:rsidR="00084A0D" w:rsidRDefault="00084A0D" w:rsidP="00EB4851">
      <w:pPr>
        <w:spacing w:before="120" w:after="0" w:line="240" w:lineRule="auto"/>
        <w:rPr>
          <w:rFonts w:ascii="Arial" w:hAnsi="Arial" w:cs="Arial"/>
          <w:b/>
          <w:sz w:val="20"/>
          <w:lang w:val="it-CH"/>
        </w:rPr>
      </w:pPr>
    </w:p>
    <w:p w:rsidR="00AC0A09" w:rsidRPr="000E3DDE" w:rsidRDefault="00AC0A09" w:rsidP="00EB4851">
      <w:pPr>
        <w:spacing w:before="120" w:after="0" w:line="240" w:lineRule="auto"/>
        <w:rPr>
          <w:rFonts w:ascii="Arial" w:hAnsi="Arial" w:cs="Arial"/>
          <w:b/>
          <w:sz w:val="20"/>
          <w:lang w:val="it-CH"/>
        </w:rPr>
      </w:pPr>
      <w:r w:rsidRPr="000E3DDE">
        <w:rPr>
          <w:rFonts w:ascii="Arial" w:hAnsi="Arial" w:cs="Arial"/>
          <w:b/>
          <w:sz w:val="20"/>
          <w:lang w:val="it-CH"/>
        </w:rPr>
        <w:t>Test:</w:t>
      </w:r>
    </w:p>
    <w:p w:rsidR="00D327F3" w:rsidRPr="006C456B" w:rsidRDefault="006C456B" w:rsidP="00031B61">
      <w:pPr>
        <w:spacing w:after="0" w:line="240" w:lineRule="auto"/>
        <w:rPr>
          <w:rFonts w:ascii="Arial" w:hAnsi="Arial" w:cs="Arial"/>
          <w:sz w:val="20"/>
          <w:lang w:val="it-CH"/>
        </w:rPr>
      </w:pPr>
      <w:r w:rsidRPr="006C456B">
        <w:rPr>
          <w:rFonts w:ascii="Arial" w:hAnsi="Arial" w:cs="Arial"/>
          <w:sz w:val="20"/>
          <w:lang w:val="it-CH"/>
        </w:rPr>
        <w:t>Ricerca di a</w:t>
      </w:r>
      <w:r w:rsidR="00AC0A09" w:rsidRPr="006C456B">
        <w:rPr>
          <w:rFonts w:ascii="Arial" w:hAnsi="Arial" w:cs="Arial"/>
          <w:sz w:val="20"/>
          <w:lang w:val="it-CH"/>
        </w:rPr>
        <w:t>nti</w:t>
      </w:r>
      <w:r w:rsidRPr="006C456B">
        <w:rPr>
          <w:rFonts w:ascii="Arial" w:hAnsi="Arial" w:cs="Arial"/>
          <w:sz w:val="20"/>
          <w:lang w:val="it-CH"/>
        </w:rPr>
        <w:t xml:space="preserve">corpi </w:t>
      </w:r>
      <w:r w:rsidR="006471BC">
        <w:rPr>
          <w:rFonts w:ascii="Arial" w:hAnsi="Arial" w:cs="Arial"/>
          <w:sz w:val="20"/>
          <w:lang w:val="it-CH"/>
        </w:rPr>
        <w:t>anti-malaria</w:t>
      </w:r>
      <w:r w:rsidR="00AC0A09" w:rsidRPr="006C456B">
        <w:rPr>
          <w:rFonts w:ascii="Arial" w:hAnsi="Arial" w:cs="Arial"/>
          <w:sz w:val="20"/>
          <w:lang w:val="it-CH"/>
        </w:rPr>
        <w:t xml:space="preserve"> + PCR (</w:t>
      </w:r>
      <w:r w:rsidRPr="006C456B">
        <w:rPr>
          <w:rFonts w:ascii="Arial" w:hAnsi="Arial" w:cs="Arial"/>
          <w:sz w:val="20"/>
          <w:lang w:val="it-CH"/>
        </w:rPr>
        <w:t>esecuzione</w:t>
      </w:r>
      <w:r w:rsidR="000E3DDE">
        <w:rPr>
          <w:rFonts w:ascii="Arial" w:hAnsi="Arial" w:cs="Arial"/>
          <w:sz w:val="20"/>
          <w:lang w:val="it-CH"/>
        </w:rPr>
        <w:t xml:space="preserve"> rac</w:t>
      </w:r>
      <w:r w:rsidR="000E3DDE" w:rsidRPr="006C456B">
        <w:rPr>
          <w:rFonts w:ascii="Arial" w:hAnsi="Arial" w:cs="Arial"/>
          <w:sz w:val="20"/>
          <w:lang w:val="it-CH"/>
        </w:rPr>
        <w:t>comandata</w:t>
      </w:r>
      <w:r w:rsidR="0017651E" w:rsidRPr="006C456B">
        <w:rPr>
          <w:rFonts w:ascii="Arial" w:hAnsi="Arial" w:cs="Arial"/>
          <w:sz w:val="20"/>
          <w:lang w:val="it-CH"/>
        </w:rPr>
        <w:t xml:space="preserve"> </w:t>
      </w:r>
      <w:r w:rsidR="003F47AF">
        <w:rPr>
          <w:rFonts w:ascii="Arial" w:hAnsi="Arial" w:cs="Arial"/>
          <w:sz w:val="20"/>
          <w:lang w:val="it-CH"/>
        </w:rPr>
        <w:t>nell’</w:t>
      </w:r>
      <w:r>
        <w:rPr>
          <w:rFonts w:ascii="Arial" w:hAnsi="Arial" w:cs="Arial"/>
          <w:sz w:val="20"/>
          <w:lang w:val="it-CH"/>
        </w:rPr>
        <w:t xml:space="preserve">Istituto Tropico Svizzero a Basilea) </w:t>
      </w:r>
    </w:p>
    <w:p w:rsidR="00977B5B" w:rsidRDefault="002A0ECC" w:rsidP="00031B61">
      <w:pPr>
        <w:spacing w:before="120" w:after="0" w:line="240" w:lineRule="auto"/>
        <w:rPr>
          <w:rFonts w:ascii="Arial" w:hAnsi="Arial" w:cs="Arial"/>
          <w:sz w:val="20"/>
          <w:lang w:val="it-CH"/>
        </w:rPr>
      </w:pPr>
      <w:r>
        <w:rPr>
          <w:rFonts w:ascii="Arial" w:hAnsi="Arial" w:cs="Arial"/>
          <w:sz w:val="20"/>
          <w:lang w:val="it-CH"/>
        </w:rPr>
        <w:t>R</w:t>
      </w:r>
      <w:r w:rsidR="00B45EBF">
        <w:rPr>
          <w:rFonts w:ascii="Arial" w:hAnsi="Arial" w:cs="Arial"/>
          <w:sz w:val="20"/>
          <w:lang w:val="it-CH"/>
        </w:rPr>
        <w:t>isultato positivo del test</w:t>
      </w:r>
      <w:r w:rsidR="00EB4851">
        <w:rPr>
          <w:rFonts w:ascii="Arial" w:hAnsi="Arial" w:cs="Arial"/>
          <w:sz w:val="20"/>
          <w:lang w:val="it-CH"/>
        </w:rPr>
        <w:t xml:space="preserve">:  </w:t>
      </w:r>
      <w:r>
        <w:rPr>
          <w:rFonts w:ascii="Arial" w:hAnsi="Arial" w:cs="Arial"/>
          <w:sz w:val="20"/>
          <w:lang w:val="it-CH"/>
        </w:rPr>
        <w:tab/>
      </w:r>
      <w:r w:rsidR="00EB4851">
        <w:rPr>
          <w:rFonts w:ascii="Arial" w:hAnsi="Arial" w:cs="Arial"/>
          <w:sz w:val="20"/>
          <w:lang w:val="it-CH"/>
        </w:rPr>
        <w:t>CIT di 3 anni, poi re-entry. Se test sempre positivo ► CID</w:t>
      </w:r>
    </w:p>
    <w:p w:rsidR="002A0ECC" w:rsidRPr="001A31D2" w:rsidRDefault="002A0ECC" w:rsidP="00B650AE">
      <w:pPr>
        <w:spacing w:after="0" w:line="240" w:lineRule="auto"/>
        <w:rPr>
          <w:rFonts w:ascii="Arial" w:hAnsi="Arial" w:cs="Arial"/>
          <w:i/>
          <w:lang w:val="it-CH"/>
        </w:rPr>
      </w:pPr>
    </w:p>
    <w:p w:rsidR="002A0ECC" w:rsidRPr="001A31D2" w:rsidRDefault="002A0ECC" w:rsidP="00977B5B">
      <w:pPr>
        <w:spacing w:after="0" w:line="240" w:lineRule="auto"/>
        <w:rPr>
          <w:rFonts w:ascii="Arial" w:hAnsi="Arial" w:cs="Arial"/>
          <w:i/>
          <w:lang w:val="it-CH"/>
        </w:rPr>
      </w:pPr>
    </w:p>
    <w:p w:rsidR="00977B5B" w:rsidRPr="00DF1DE0" w:rsidRDefault="00977B5B" w:rsidP="00DF1DE0">
      <w:pPr>
        <w:pStyle w:val="Listenabsatz"/>
        <w:numPr>
          <w:ilvl w:val="0"/>
          <w:numId w:val="6"/>
        </w:numPr>
        <w:spacing w:after="180" w:line="240" w:lineRule="auto"/>
        <w:ind w:left="851" w:hanging="851"/>
        <w:rPr>
          <w:rFonts w:ascii="Arial" w:hAnsi="Arial" w:cs="Arial"/>
          <w:b/>
          <w:i/>
          <w:sz w:val="24"/>
          <w:szCs w:val="24"/>
          <w:lang w:val="it-CH"/>
        </w:rPr>
      </w:pPr>
      <w:r w:rsidRPr="00DF1DE0">
        <w:rPr>
          <w:rFonts w:ascii="Arial" w:hAnsi="Arial" w:cs="Arial"/>
          <w:b/>
          <w:i/>
          <w:sz w:val="24"/>
          <w:szCs w:val="24"/>
          <w:lang w:val="it-CH"/>
        </w:rPr>
        <w:t>Modo di</w:t>
      </w:r>
      <w:r w:rsidR="00084A0D" w:rsidRPr="00DF1DE0">
        <w:rPr>
          <w:rFonts w:ascii="Arial" w:hAnsi="Arial" w:cs="Arial"/>
          <w:b/>
          <w:i/>
          <w:sz w:val="24"/>
          <w:szCs w:val="24"/>
          <w:lang w:val="it-CH"/>
        </w:rPr>
        <w:t xml:space="preserve"> procedere al momento del Medical CheckUp</w:t>
      </w:r>
    </w:p>
    <w:p w:rsidR="00977B5B" w:rsidRPr="00C71AA6" w:rsidRDefault="00977B5B" w:rsidP="00DF1DE0">
      <w:pPr>
        <w:spacing w:after="120" w:line="240" w:lineRule="auto"/>
        <w:ind w:left="703" w:hanging="419"/>
        <w:rPr>
          <w:rFonts w:ascii="Arial" w:hAnsi="Arial" w:cs="Arial"/>
          <w:sz w:val="20"/>
          <w:szCs w:val="20"/>
          <w:lang w:val="it-IT"/>
        </w:rPr>
      </w:pPr>
      <w:r w:rsidRPr="00C71AA6">
        <w:rPr>
          <w:rFonts w:ascii="Arial" w:hAnsi="Arial" w:cs="Arial"/>
          <w:sz w:val="20"/>
          <w:szCs w:val="20"/>
          <w:lang w:val="it-IT"/>
        </w:rPr>
        <w:t>►</w:t>
      </w:r>
      <w:r w:rsidRPr="00C71AA6">
        <w:rPr>
          <w:rFonts w:ascii="Arial" w:hAnsi="Arial" w:cs="Arial"/>
          <w:sz w:val="20"/>
          <w:szCs w:val="20"/>
          <w:lang w:val="it-IT"/>
        </w:rPr>
        <w:tab/>
        <w:t xml:space="preserve">Nuova domanda su soggiorno in una zona malarica </w:t>
      </w:r>
      <w:r w:rsidR="00084A0D" w:rsidRPr="00C71AA6">
        <w:rPr>
          <w:rFonts w:ascii="Arial" w:hAnsi="Arial" w:cs="Arial"/>
          <w:b/>
          <w:sz w:val="20"/>
          <w:szCs w:val="20"/>
          <w:lang w:val="it-IT"/>
        </w:rPr>
        <w:t>nel corso degli ultimi 3</w:t>
      </w:r>
      <w:r w:rsidR="00A95EF2" w:rsidRPr="00C71AA6">
        <w:rPr>
          <w:rFonts w:ascii="Arial" w:hAnsi="Arial" w:cs="Arial"/>
          <w:b/>
          <w:sz w:val="20"/>
          <w:szCs w:val="20"/>
          <w:lang w:val="it-IT"/>
        </w:rPr>
        <w:t xml:space="preserve"> anni</w:t>
      </w:r>
    </w:p>
    <w:p w:rsidR="00977B5B" w:rsidRPr="00C71AA6" w:rsidRDefault="00977B5B" w:rsidP="00DF1DE0">
      <w:pPr>
        <w:spacing w:after="120" w:line="240" w:lineRule="auto"/>
        <w:ind w:left="703" w:hanging="419"/>
        <w:rPr>
          <w:rFonts w:ascii="Arial" w:hAnsi="Arial" w:cs="Arial"/>
          <w:sz w:val="20"/>
          <w:szCs w:val="20"/>
          <w:lang w:val="it-IT"/>
        </w:rPr>
      </w:pPr>
      <w:r w:rsidRPr="00C71AA6">
        <w:rPr>
          <w:rFonts w:ascii="Arial" w:hAnsi="Arial" w:cs="Arial"/>
          <w:sz w:val="20"/>
          <w:szCs w:val="20"/>
          <w:lang w:val="it-IT"/>
        </w:rPr>
        <w:t>►</w:t>
      </w:r>
      <w:r w:rsidRPr="00C71AA6">
        <w:rPr>
          <w:rFonts w:ascii="Arial" w:hAnsi="Arial" w:cs="Arial"/>
          <w:sz w:val="20"/>
          <w:szCs w:val="20"/>
          <w:lang w:val="it-IT"/>
        </w:rPr>
        <w:tab/>
        <w:t>Se test era fatto al momento del CT, sarà r</w:t>
      </w:r>
      <w:r w:rsidR="00084A0D" w:rsidRPr="00C71AA6">
        <w:rPr>
          <w:rFonts w:ascii="Arial" w:hAnsi="Arial" w:cs="Arial"/>
          <w:sz w:val="20"/>
          <w:szCs w:val="20"/>
          <w:lang w:val="it-IT"/>
        </w:rPr>
        <w:t>ipetuto al momento del Medical C</w:t>
      </w:r>
      <w:r w:rsidRPr="00C71AA6">
        <w:rPr>
          <w:rFonts w:ascii="Arial" w:hAnsi="Arial" w:cs="Arial"/>
          <w:sz w:val="20"/>
          <w:szCs w:val="20"/>
          <w:lang w:val="it-IT"/>
        </w:rPr>
        <w:t>heck</w:t>
      </w:r>
      <w:r w:rsidR="00084A0D" w:rsidRPr="00C71AA6">
        <w:rPr>
          <w:rFonts w:ascii="Arial" w:hAnsi="Arial" w:cs="Arial"/>
          <w:sz w:val="20"/>
          <w:szCs w:val="20"/>
          <w:lang w:val="it-IT"/>
        </w:rPr>
        <w:t>Up</w:t>
      </w:r>
    </w:p>
    <w:p w:rsidR="00DF1DE0" w:rsidRPr="00C71AA6" w:rsidRDefault="00977B5B" w:rsidP="00DF1DE0">
      <w:pPr>
        <w:spacing w:after="120" w:line="240" w:lineRule="auto"/>
        <w:ind w:left="703" w:hanging="419"/>
        <w:rPr>
          <w:rFonts w:ascii="Arial" w:hAnsi="Arial" w:cs="Arial"/>
          <w:sz w:val="20"/>
          <w:szCs w:val="20"/>
          <w:lang w:val="it-IT"/>
        </w:rPr>
      </w:pPr>
      <w:r w:rsidRPr="00C71AA6">
        <w:rPr>
          <w:rFonts w:ascii="Arial" w:hAnsi="Arial" w:cs="Arial"/>
          <w:sz w:val="20"/>
          <w:szCs w:val="20"/>
          <w:lang w:val="it-IT"/>
        </w:rPr>
        <w:t>►</w:t>
      </w:r>
      <w:r w:rsidR="006471BC" w:rsidRPr="00C71AA6">
        <w:rPr>
          <w:rFonts w:ascii="Arial" w:hAnsi="Arial" w:cs="Arial"/>
          <w:sz w:val="20"/>
          <w:szCs w:val="20"/>
          <w:lang w:val="it-IT"/>
        </w:rPr>
        <w:tab/>
        <w:t>In</w:t>
      </w:r>
      <w:r w:rsidRPr="00C71AA6">
        <w:rPr>
          <w:rFonts w:ascii="Arial" w:hAnsi="Arial" w:cs="Arial"/>
          <w:sz w:val="20"/>
          <w:szCs w:val="20"/>
          <w:lang w:val="it-IT"/>
        </w:rPr>
        <w:t xml:space="preserve"> tutti </w:t>
      </w:r>
      <w:r w:rsidR="00084A0D" w:rsidRPr="00C71AA6">
        <w:rPr>
          <w:rFonts w:ascii="Arial" w:hAnsi="Arial" w:cs="Arial"/>
          <w:sz w:val="20"/>
          <w:szCs w:val="20"/>
          <w:lang w:val="it-IT"/>
        </w:rPr>
        <w:t xml:space="preserve">i </w:t>
      </w:r>
      <w:r w:rsidRPr="00C71AA6">
        <w:rPr>
          <w:rFonts w:ascii="Arial" w:hAnsi="Arial" w:cs="Arial"/>
          <w:sz w:val="20"/>
          <w:szCs w:val="20"/>
          <w:lang w:val="it-IT"/>
        </w:rPr>
        <w:t>gruppi a rischio:</w:t>
      </w:r>
      <w:r w:rsidR="00084A0D" w:rsidRPr="00C71AA6">
        <w:rPr>
          <w:rFonts w:ascii="Arial" w:hAnsi="Arial" w:cs="Arial"/>
          <w:sz w:val="20"/>
          <w:szCs w:val="20"/>
          <w:lang w:val="it-IT"/>
        </w:rPr>
        <w:t xml:space="preserve"> un</w:t>
      </w:r>
      <w:r w:rsidRPr="00C71AA6">
        <w:rPr>
          <w:rFonts w:ascii="Arial" w:hAnsi="Arial" w:cs="Arial"/>
          <w:sz w:val="20"/>
          <w:szCs w:val="20"/>
          <w:lang w:val="it-IT"/>
        </w:rPr>
        <w:t xml:space="preserve"> soggiorno confermato i</w:t>
      </w:r>
      <w:r w:rsidR="00084A0D" w:rsidRPr="00C71AA6">
        <w:rPr>
          <w:rFonts w:ascii="Arial" w:hAnsi="Arial" w:cs="Arial"/>
          <w:sz w:val="20"/>
          <w:szCs w:val="20"/>
          <w:lang w:val="it-IT"/>
        </w:rPr>
        <w:t xml:space="preserve">n una zona malarica nel corso degli ultimi </w:t>
      </w:r>
      <w:r w:rsidRPr="00C71AA6">
        <w:rPr>
          <w:rFonts w:ascii="Arial" w:hAnsi="Arial" w:cs="Arial"/>
          <w:sz w:val="20"/>
          <w:szCs w:val="20"/>
          <w:lang w:val="it-IT"/>
        </w:rPr>
        <w:t>3 anni richiede un test</w:t>
      </w:r>
    </w:p>
    <w:p w:rsidR="00DF1DE0" w:rsidRDefault="00DF1DE0" w:rsidP="00977B5B">
      <w:pPr>
        <w:spacing w:after="0" w:line="240" w:lineRule="auto"/>
        <w:rPr>
          <w:rFonts w:ascii="Arial" w:hAnsi="Arial" w:cs="Arial"/>
          <w:sz w:val="20"/>
          <w:lang w:val="it-CH"/>
        </w:rPr>
      </w:pPr>
    </w:p>
    <w:p w:rsidR="00977B5B" w:rsidRDefault="00977B5B" w:rsidP="00DF1DE0">
      <w:pPr>
        <w:spacing w:after="0" w:line="240" w:lineRule="auto"/>
        <w:rPr>
          <w:rFonts w:ascii="Arial" w:hAnsi="Arial" w:cs="Arial"/>
          <w:sz w:val="20"/>
          <w:lang w:val="it-CH"/>
        </w:rPr>
      </w:pPr>
      <w:r>
        <w:rPr>
          <w:rFonts w:ascii="Arial" w:hAnsi="Arial" w:cs="Arial"/>
          <w:sz w:val="20"/>
          <w:lang w:val="it-CH"/>
        </w:rPr>
        <w:t>Ris</w:t>
      </w:r>
      <w:r w:rsidR="00084A0D">
        <w:rPr>
          <w:rFonts w:ascii="Arial" w:hAnsi="Arial" w:cs="Arial"/>
          <w:sz w:val="20"/>
          <w:lang w:val="it-CH"/>
        </w:rPr>
        <w:t xml:space="preserve">ultato positivo del test: </w:t>
      </w:r>
      <w:r w:rsidR="00084A0D">
        <w:rPr>
          <w:rFonts w:ascii="Arial" w:hAnsi="Arial" w:cs="Arial"/>
          <w:sz w:val="20"/>
          <w:lang w:val="it-CH"/>
        </w:rPr>
        <w:tab/>
        <w:t>CIT</w:t>
      </w:r>
      <w:r>
        <w:rPr>
          <w:rFonts w:ascii="Arial" w:hAnsi="Arial" w:cs="Arial"/>
          <w:sz w:val="20"/>
          <w:lang w:val="it-CH"/>
        </w:rPr>
        <w:t xml:space="preserve"> per tre anni, poi re-entry. Se il test rimane positivo ► CID</w:t>
      </w:r>
    </w:p>
    <w:p w:rsidR="00977B5B" w:rsidRPr="005F14DC" w:rsidRDefault="00977B5B" w:rsidP="00977B5B">
      <w:pPr>
        <w:spacing w:after="0" w:line="240" w:lineRule="auto"/>
        <w:rPr>
          <w:rFonts w:ascii="Arial" w:hAnsi="Arial" w:cs="Arial"/>
          <w:b/>
          <w:color w:val="FF0000"/>
          <w:sz w:val="20"/>
          <w:lang w:val="it-CH"/>
        </w:rPr>
      </w:pPr>
    </w:p>
    <w:p w:rsidR="00977B5B" w:rsidRDefault="00977B5B" w:rsidP="00977B5B">
      <w:pPr>
        <w:spacing w:after="0" w:line="240" w:lineRule="auto"/>
        <w:rPr>
          <w:rFonts w:ascii="Arial" w:hAnsi="Arial" w:cs="Arial"/>
          <w:b/>
          <w:color w:val="FF0000"/>
          <w:sz w:val="20"/>
          <w:lang w:val="it-CH"/>
        </w:rPr>
      </w:pPr>
      <w:r>
        <w:rPr>
          <w:rFonts w:ascii="Arial" w:hAnsi="Arial" w:cs="Arial"/>
          <w:b/>
          <w:color w:val="FF0000"/>
          <w:sz w:val="20"/>
          <w:lang w:val="it-CH"/>
        </w:rPr>
        <w:t>In ogni caso</w:t>
      </w:r>
      <w:r w:rsidRPr="005F14DC">
        <w:rPr>
          <w:rFonts w:ascii="Arial" w:hAnsi="Arial" w:cs="Arial"/>
          <w:b/>
          <w:color w:val="FF0000"/>
          <w:sz w:val="20"/>
          <w:lang w:val="it-CH"/>
        </w:rPr>
        <w:t xml:space="preserve"> il centro di trapianto </w:t>
      </w:r>
      <w:r>
        <w:rPr>
          <w:rFonts w:ascii="Arial" w:hAnsi="Arial" w:cs="Arial"/>
          <w:b/>
          <w:color w:val="FF0000"/>
          <w:sz w:val="20"/>
          <w:lang w:val="it-CH"/>
        </w:rPr>
        <w:t xml:space="preserve">è informato da SBSC </w:t>
      </w:r>
      <w:r w:rsidRPr="005F14DC">
        <w:rPr>
          <w:rFonts w:ascii="Arial" w:hAnsi="Arial" w:cs="Arial"/>
          <w:b/>
          <w:color w:val="FF0000"/>
          <w:sz w:val="20"/>
          <w:lang w:val="it-CH"/>
        </w:rPr>
        <w:sym w:font="Wingdings" w:char="F0E0"/>
      </w:r>
      <w:r w:rsidRPr="005F14DC">
        <w:rPr>
          <w:rFonts w:ascii="Arial" w:hAnsi="Arial" w:cs="Arial"/>
          <w:b/>
          <w:color w:val="FF0000"/>
          <w:sz w:val="20"/>
          <w:lang w:val="it-CH"/>
        </w:rPr>
        <w:t xml:space="preserve"> la decisione sull’accettabilità </w:t>
      </w:r>
      <w:r>
        <w:rPr>
          <w:rFonts w:ascii="Arial" w:hAnsi="Arial" w:cs="Arial"/>
          <w:b/>
          <w:color w:val="FF0000"/>
          <w:sz w:val="20"/>
          <w:lang w:val="it-CH"/>
        </w:rPr>
        <w:t xml:space="preserve">del donatore </w:t>
      </w:r>
      <w:r w:rsidR="00084A0D">
        <w:rPr>
          <w:rFonts w:ascii="Arial" w:hAnsi="Arial" w:cs="Arial"/>
          <w:b/>
          <w:color w:val="FF0000"/>
          <w:sz w:val="20"/>
          <w:lang w:val="it-CH"/>
        </w:rPr>
        <w:t>è presa</w:t>
      </w:r>
      <w:r w:rsidRPr="005F14DC">
        <w:rPr>
          <w:rFonts w:ascii="Arial" w:hAnsi="Arial" w:cs="Arial"/>
          <w:b/>
          <w:color w:val="FF0000"/>
          <w:sz w:val="20"/>
          <w:lang w:val="it-CH"/>
        </w:rPr>
        <w:t xml:space="preserve"> secondo la situazione.</w:t>
      </w:r>
    </w:p>
    <w:p w:rsidR="00977B5B" w:rsidRDefault="00977B5B" w:rsidP="00977B5B">
      <w:pPr>
        <w:spacing w:after="0" w:line="240" w:lineRule="auto"/>
        <w:rPr>
          <w:rFonts w:ascii="Arial" w:hAnsi="Arial" w:cs="Arial"/>
          <w:b/>
          <w:color w:val="FF0000"/>
          <w:sz w:val="20"/>
          <w:lang w:val="it-CH"/>
        </w:rPr>
      </w:pPr>
    </w:p>
    <w:p w:rsidR="00977B5B" w:rsidRPr="000E3DDE" w:rsidRDefault="00977B5B" w:rsidP="00E42560">
      <w:pPr>
        <w:spacing w:after="0" w:line="240" w:lineRule="auto"/>
        <w:rPr>
          <w:rFonts w:ascii="Arial" w:hAnsi="Arial" w:cs="Arial"/>
          <w:b/>
          <w:sz w:val="20"/>
          <w:lang w:val="it-CH"/>
        </w:rPr>
      </w:pPr>
      <w:r w:rsidRPr="000E3DDE">
        <w:rPr>
          <w:rFonts w:ascii="Arial" w:hAnsi="Arial" w:cs="Arial"/>
          <w:b/>
          <w:sz w:val="20"/>
          <w:lang w:val="it-CH"/>
        </w:rPr>
        <w:t>Test:</w:t>
      </w:r>
    </w:p>
    <w:p w:rsidR="005F14DC" w:rsidRPr="005F14DC" w:rsidRDefault="00977B5B" w:rsidP="00C8251C">
      <w:pPr>
        <w:rPr>
          <w:rFonts w:ascii="Arial" w:hAnsi="Arial" w:cs="Arial"/>
          <w:b/>
          <w:color w:val="FF0000"/>
          <w:sz w:val="20"/>
          <w:lang w:val="it-CH"/>
        </w:rPr>
      </w:pPr>
      <w:r w:rsidRPr="006C456B">
        <w:rPr>
          <w:rFonts w:ascii="Arial" w:hAnsi="Arial" w:cs="Arial"/>
          <w:sz w:val="20"/>
          <w:lang w:val="it-CH"/>
        </w:rPr>
        <w:t>Ri</w:t>
      </w:r>
      <w:r w:rsidR="006471BC">
        <w:rPr>
          <w:rFonts w:ascii="Arial" w:hAnsi="Arial" w:cs="Arial"/>
          <w:sz w:val="20"/>
          <w:lang w:val="it-CH"/>
        </w:rPr>
        <w:t>cerca di anticorpi a</w:t>
      </w:r>
      <w:r w:rsidR="00272DFE">
        <w:rPr>
          <w:rFonts w:ascii="Arial" w:hAnsi="Arial" w:cs="Arial"/>
          <w:sz w:val="20"/>
          <w:lang w:val="it-CH"/>
        </w:rPr>
        <w:t>nti-malari</w:t>
      </w:r>
      <w:r w:rsidR="006471BC">
        <w:rPr>
          <w:rFonts w:ascii="Arial" w:hAnsi="Arial" w:cs="Arial"/>
          <w:sz w:val="20"/>
          <w:lang w:val="it-CH"/>
        </w:rPr>
        <w:t>a</w:t>
      </w:r>
      <w:r w:rsidRPr="006C456B">
        <w:rPr>
          <w:rFonts w:ascii="Arial" w:hAnsi="Arial" w:cs="Arial"/>
          <w:sz w:val="20"/>
          <w:lang w:val="it-CH"/>
        </w:rPr>
        <w:t xml:space="preserve"> + PCR (esecuzione</w:t>
      </w:r>
      <w:r>
        <w:rPr>
          <w:rFonts w:ascii="Arial" w:hAnsi="Arial" w:cs="Arial"/>
          <w:sz w:val="20"/>
          <w:lang w:val="it-CH"/>
        </w:rPr>
        <w:t xml:space="preserve"> rac</w:t>
      </w:r>
      <w:r w:rsidRPr="006C456B">
        <w:rPr>
          <w:rFonts w:ascii="Arial" w:hAnsi="Arial" w:cs="Arial"/>
          <w:sz w:val="20"/>
          <w:lang w:val="it-CH"/>
        </w:rPr>
        <w:t xml:space="preserve">comandata </w:t>
      </w:r>
      <w:r>
        <w:rPr>
          <w:rFonts w:ascii="Arial" w:hAnsi="Arial" w:cs="Arial"/>
          <w:sz w:val="20"/>
          <w:lang w:val="it-CH"/>
        </w:rPr>
        <w:t xml:space="preserve">nell’Istituto Tropico Svizzero a Basilea) </w:t>
      </w:r>
    </w:p>
    <w:sectPr w:rsidR="005F14DC" w:rsidRPr="005F14DC" w:rsidSect="00AB12BF">
      <w:headerReference w:type="default" r:id="rId7"/>
      <w:footerReference w:type="default" r:id="rId8"/>
      <w:pgSz w:w="11906" w:h="16838"/>
      <w:pgMar w:top="1952" w:right="1077" w:bottom="1440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F9" w:rsidRDefault="004447F9" w:rsidP="00AC0A09">
      <w:pPr>
        <w:spacing w:after="0" w:line="240" w:lineRule="auto"/>
      </w:pPr>
      <w:r>
        <w:separator/>
      </w:r>
    </w:p>
  </w:endnote>
  <w:endnote w:type="continuationSeparator" w:id="0">
    <w:p w:rsidR="004447F9" w:rsidRDefault="004447F9" w:rsidP="00A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119"/>
      <w:gridCol w:w="3260"/>
      <w:gridCol w:w="1134"/>
      <w:gridCol w:w="1843"/>
    </w:tblGrid>
    <w:tr w:rsidR="00C81FC7" w:rsidRPr="00991B40" w:rsidTr="00C81FC7">
      <w:tc>
        <w:tcPr>
          <w:tcW w:w="3119" w:type="dxa"/>
        </w:tcPr>
        <w:p w:rsidR="00C81FC7" w:rsidRPr="00991B40" w:rsidRDefault="00C81FC7" w:rsidP="008505DD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Nr: </w:t>
          </w:r>
          <w:r w:rsidRPr="00C81FC7">
            <w:rPr>
              <w:rFonts w:ascii="Arial" w:hAnsi="Arial" w:cs="Arial"/>
              <w:sz w:val="16"/>
              <w:szCs w:val="16"/>
              <w:lang w:val="en-US"/>
            </w:rPr>
            <w:t>1409</w:t>
          </w:r>
        </w:p>
      </w:tc>
      <w:tc>
        <w:tcPr>
          <w:tcW w:w="3260" w:type="dxa"/>
        </w:tcPr>
        <w:p w:rsidR="00C81FC7" w:rsidRPr="00991B40" w:rsidRDefault="00C81FC7" w:rsidP="008505DD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991B40">
            <w:rPr>
              <w:rFonts w:ascii="Arial" w:hAnsi="Arial" w:cs="Arial"/>
              <w:b/>
              <w:sz w:val="16"/>
              <w:szCs w:val="16"/>
              <w:lang w:val="en-US"/>
            </w:rPr>
            <w:t>Name:</w:t>
          </w:r>
          <w:r w:rsidRPr="00991B40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>DOK_Procedure_Malaria_CT_MC_I</w:t>
          </w:r>
        </w:p>
      </w:tc>
      <w:tc>
        <w:tcPr>
          <w:tcW w:w="1134" w:type="dxa"/>
        </w:tcPr>
        <w:p w:rsidR="00C81FC7" w:rsidRPr="00991B40" w:rsidRDefault="00C81FC7" w:rsidP="008505DD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Version:</w:t>
          </w:r>
          <w:r>
            <w:rPr>
              <w:rFonts w:ascii="Arial" w:hAnsi="Arial" w:cs="Arial"/>
              <w:sz w:val="16"/>
              <w:szCs w:val="16"/>
            </w:rPr>
            <w:t xml:space="preserve"> 3</w:t>
          </w:r>
        </w:p>
      </w:tc>
      <w:tc>
        <w:tcPr>
          <w:tcW w:w="1843" w:type="dxa"/>
          <w:vAlign w:val="center"/>
        </w:tcPr>
        <w:p w:rsidR="00C81FC7" w:rsidRPr="00991B40" w:rsidRDefault="00C81FC7" w:rsidP="00C81FC7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Gültig ab</w:t>
          </w:r>
          <w:r w:rsidRPr="00991B40">
            <w:rPr>
              <w:rFonts w:ascii="Arial" w:hAnsi="Arial" w:cs="Arial"/>
              <w:b/>
              <w:sz w:val="16"/>
              <w:szCs w:val="16"/>
            </w:rPr>
            <w:t>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14.10.2022</w:t>
          </w:r>
        </w:p>
      </w:tc>
    </w:tr>
    <w:tr w:rsidR="00CD2C1F" w:rsidRPr="00991B40" w:rsidTr="00CD2C1F">
      <w:trPr>
        <w:trHeight w:val="91"/>
      </w:trPr>
      <w:tc>
        <w:tcPr>
          <w:tcW w:w="9356" w:type="dxa"/>
          <w:gridSpan w:val="4"/>
          <w:vAlign w:val="center"/>
        </w:tcPr>
        <w:p w:rsidR="00CD2C1F" w:rsidRPr="00991B40" w:rsidRDefault="00CD2C1F" w:rsidP="00CD2C1F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Seite: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PAGE 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22434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  <w:r w:rsidRPr="00991B40">
            <w:rPr>
              <w:rFonts w:ascii="Arial" w:hAnsi="Arial" w:cs="Arial"/>
              <w:sz w:val="16"/>
              <w:szCs w:val="16"/>
            </w:rPr>
            <w:t xml:space="preserve"> von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22434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10F2D" w:rsidRPr="00910F2D" w:rsidRDefault="00910F2D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F9" w:rsidRDefault="004447F9" w:rsidP="00AC0A09">
      <w:pPr>
        <w:spacing w:after="0" w:line="240" w:lineRule="auto"/>
      </w:pPr>
      <w:r>
        <w:separator/>
      </w:r>
    </w:p>
  </w:footnote>
  <w:footnote w:type="continuationSeparator" w:id="0">
    <w:p w:rsidR="004447F9" w:rsidRDefault="004447F9" w:rsidP="00AC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ED" w:rsidRDefault="00871DED" w:rsidP="00871DED">
    <w:pPr>
      <w:pStyle w:val="Kopfzeile"/>
    </w:pPr>
  </w:p>
  <w:p w:rsidR="00CD2C1F" w:rsidRDefault="00224346" w:rsidP="00871DED">
    <w:pPr>
      <w:pStyle w:val="Kopfzeile"/>
    </w:pPr>
    <w:r w:rsidRPr="00224346">
      <w:rPr>
        <w:noProof/>
        <w:lang w:eastAsia="de-CH"/>
      </w:rPr>
      <w:drawing>
        <wp:inline distT="0" distB="0" distL="0" distR="0">
          <wp:extent cx="5975985" cy="1090830"/>
          <wp:effectExtent l="0" t="0" r="5715" b="0"/>
          <wp:docPr id="1" name="Grafik 1" descr="\\bnc.local\User\Home\bncdvong\Desktop\Kopfzeilen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nc.local\User\Home\bncdvong\Desktop\Kopfzeilen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985" cy="10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E4C"/>
    <w:multiLevelType w:val="hybridMultilevel"/>
    <w:tmpl w:val="259E7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81A"/>
    <w:multiLevelType w:val="hybridMultilevel"/>
    <w:tmpl w:val="C972A362"/>
    <w:lvl w:ilvl="0" w:tplc="0807000F">
      <w:start w:val="1"/>
      <w:numFmt w:val="decimal"/>
      <w:lvlText w:val="%1."/>
      <w:lvlJc w:val="left"/>
      <w:pPr>
        <w:ind w:left="1755" w:hanging="360"/>
      </w:pPr>
    </w:lvl>
    <w:lvl w:ilvl="1" w:tplc="08070019" w:tentative="1">
      <w:start w:val="1"/>
      <w:numFmt w:val="lowerLetter"/>
      <w:lvlText w:val="%2."/>
      <w:lvlJc w:val="left"/>
      <w:pPr>
        <w:ind w:left="2475" w:hanging="360"/>
      </w:pPr>
    </w:lvl>
    <w:lvl w:ilvl="2" w:tplc="0807001B" w:tentative="1">
      <w:start w:val="1"/>
      <w:numFmt w:val="lowerRoman"/>
      <w:lvlText w:val="%3."/>
      <w:lvlJc w:val="right"/>
      <w:pPr>
        <w:ind w:left="3195" w:hanging="180"/>
      </w:pPr>
    </w:lvl>
    <w:lvl w:ilvl="3" w:tplc="0807000F" w:tentative="1">
      <w:start w:val="1"/>
      <w:numFmt w:val="decimal"/>
      <w:lvlText w:val="%4."/>
      <w:lvlJc w:val="left"/>
      <w:pPr>
        <w:ind w:left="3915" w:hanging="360"/>
      </w:pPr>
    </w:lvl>
    <w:lvl w:ilvl="4" w:tplc="08070019" w:tentative="1">
      <w:start w:val="1"/>
      <w:numFmt w:val="lowerLetter"/>
      <w:lvlText w:val="%5."/>
      <w:lvlJc w:val="left"/>
      <w:pPr>
        <w:ind w:left="4635" w:hanging="360"/>
      </w:pPr>
    </w:lvl>
    <w:lvl w:ilvl="5" w:tplc="0807001B" w:tentative="1">
      <w:start w:val="1"/>
      <w:numFmt w:val="lowerRoman"/>
      <w:lvlText w:val="%6."/>
      <w:lvlJc w:val="right"/>
      <w:pPr>
        <w:ind w:left="5355" w:hanging="180"/>
      </w:pPr>
    </w:lvl>
    <w:lvl w:ilvl="6" w:tplc="0807000F" w:tentative="1">
      <w:start w:val="1"/>
      <w:numFmt w:val="decimal"/>
      <w:lvlText w:val="%7."/>
      <w:lvlJc w:val="left"/>
      <w:pPr>
        <w:ind w:left="6075" w:hanging="360"/>
      </w:pPr>
    </w:lvl>
    <w:lvl w:ilvl="7" w:tplc="08070019" w:tentative="1">
      <w:start w:val="1"/>
      <w:numFmt w:val="lowerLetter"/>
      <w:lvlText w:val="%8."/>
      <w:lvlJc w:val="left"/>
      <w:pPr>
        <w:ind w:left="6795" w:hanging="360"/>
      </w:pPr>
    </w:lvl>
    <w:lvl w:ilvl="8" w:tplc="0807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47781ADE"/>
    <w:multiLevelType w:val="hybridMultilevel"/>
    <w:tmpl w:val="CCAA15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15643"/>
    <w:multiLevelType w:val="hybridMultilevel"/>
    <w:tmpl w:val="0A98A3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44766"/>
    <w:multiLevelType w:val="hybridMultilevel"/>
    <w:tmpl w:val="BAD86EA6"/>
    <w:lvl w:ilvl="0" w:tplc="597C6546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10" w:hanging="360"/>
      </w:pPr>
    </w:lvl>
    <w:lvl w:ilvl="2" w:tplc="0807001B" w:tentative="1">
      <w:start w:val="1"/>
      <w:numFmt w:val="lowerRoman"/>
      <w:lvlText w:val="%3."/>
      <w:lvlJc w:val="right"/>
      <w:pPr>
        <w:ind w:left="3930" w:hanging="180"/>
      </w:pPr>
    </w:lvl>
    <w:lvl w:ilvl="3" w:tplc="0807000F" w:tentative="1">
      <w:start w:val="1"/>
      <w:numFmt w:val="decimal"/>
      <w:lvlText w:val="%4."/>
      <w:lvlJc w:val="left"/>
      <w:pPr>
        <w:ind w:left="4650" w:hanging="360"/>
      </w:pPr>
    </w:lvl>
    <w:lvl w:ilvl="4" w:tplc="08070019" w:tentative="1">
      <w:start w:val="1"/>
      <w:numFmt w:val="lowerLetter"/>
      <w:lvlText w:val="%5."/>
      <w:lvlJc w:val="left"/>
      <w:pPr>
        <w:ind w:left="5370" w:hanging="360"/>
      </w:pPr>
    </w:lvl>
    <w:lvl w:ilvl="5" w:tplc="0807001B" w:tentative="1">
      <w:start w:val="1"/>
      <w:numFmt w:val="lowerRoman"/>
      <w:lvlText w:val="%6."/>
      <w:lvlJc w:val="right"/>
      <w:pPr>
        <w:ind w:left="6090" w:hanging="180"/>
      </w:pPr>
    </w:lvl>
    <w:lvl w:ilvl="6" w:tplc="0807000F" w:tentative="1">
      <w:start w:val="1"/>
      <w:numFmt w:val="decimal"/>
      <w:lvlText w:val="%7."/>
      <w:lvlJc w:val="left"/>
      <w:pPr>
        <w:ind w:left="6810" w:hanging="360"/>
      </w:pPr>
    </w:lvl>
    <w:lvl w:ilvl="7" w:tplc="08070019" w:tentative="1">
      <w:start w:val="1"/>
      <w:numFmt w:val="lowerLetter"/>
      <w:lvlText w:val="%8."/>
      <w:lvlJc w:val="left"/>
      <w:pPr>
        <w:ind w:left="7530" w:hanging="360"/>
      </w:pPr>
    </w:lvl>
    <w:lvl w:ilvl="8" w:tplc="08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82669DE"/>
    <w:multiLevelType w:val="hybridMultilevel"/>
    <w:tmpl w:val="4BE60E2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E05D7"/>
    <w:multiLevelType w:val="hybridMultilevel"/>
    <w:tmpl w:val="693C933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243856"/>
    <w:multiLevelType w:val="hybridMultilevel"/>
    <w:tmpl w:val="E576602A"/>
    <w:lvl w:ilvl="0" w:tplc="08070011">
      <w:start w:val="1"/>
      <w:numFmt w:val="decimal"/>
      <w:lvlText w:val="%1)"/>
      <w:lvlJc w:val="left"/>
      <w:pPr>
        <w:ind w:left="1776" w:hanging="360"/>
      </w:pPr>
    </w:lvl>
    <w:lvl w:ilvl="1" w:tplc="08070019" w:tentative="1">
      <w:start w:val="1"/>
      <w:numFmt w:val="lowerLetter"/>
      <w:lvlText w:val="%2."/>
      <w:lvlJc w:val="left"/>
      <w:pPr>
        <w:ind w:left="2496" w:hanging="360"/>
      </w:pPr>
    </w:lvl>
    <w:lvl w:ilvl="2" w:tplc="0807001B" w:tentative="1">
      <w:start w:val="1"/>
      <w:numFmt w:val="lowerRoman"/>
      <w:lvlText w:val="%3."/>
      <w:lvlJc w:val="right"/>
      <w:pPr>
        <w:ind w:left="3216" w:hanging="180"/>
      </w:pPr>
    </w:lvl>
    <w:lvl w:ilvl="3" w:tplc="0807000F" w:tentative="1">
      <w:start w:val="1"/>
      <w:numFmt w:val="decimal"/>
      <w:lvlText w:val="%4."/>
      <w:lvlJc w:val="left"/>
      <w:pPr>
        <w:ind w:left="3936" w:hanging="360"/>
      </w:pPr>
    </w:lvl>
    <w:lvl w:ilvl="4" w:tplc="08070019" w:tentative="1">
      <w:start w:val="1"/>
      <w:numFmt w:val="lowerLetter"/>
      <w:lvlText w:val="%5."/>
      <w:lvlJc w:val="left"/>
      <w:pPr>
        <w:ind w:left="4656" w:hanging="360"/>
      </w:pPr>
    </w:lvl>
    <w:lvl w:ilvl="5" w:tplc="0807001B" w:tentative="1">
      <w:start w:val="1"/>
      <w:numFmt w:val="lowerRoman"/>
      <w:lvlText w:val="%6."/>
      <w:lvlJc w:val="right"/>
      <w:pPr>
        <w:ind w:left="5376" w:hanging="180"/>
      </w:pPr>
    </w:lvl>
    <w:lvl w:ilvl="6" w:tplc="0807000F" w:tentative="1">
      <w:start w:val="1"/>
      <w:numFmt w:val="decimal"/>
      <w:lvlText w:val="%7."/>
      <w:lvlJc w:val="left"/>
      <w:pPr>
        <w:ind w:left="6096" w:hanging="360"/>
      </w:pPr>
    </w:lvl>
    <w:lvl w:ilvl="7" w:tplc="08070019" w:tentative="1">
      <w:start w:val="1"/>
      <w:numFmt w:val="lowerLetter"/>
      <w:lvlText w:val="%8."/>
      <w:lvlJc w:val="left"/>
      <w:pPr>
        <w:ind w:left="6816" w:hanging="360"/>
      </w:pPr>
    </w:lvl>
    <w:lvl w:ilvl="8" w:tplc="0807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09"/>
    <w:rsid w:val="00031B61"/>
    <w:rsid w:val="00036EB8"/>
    <w:rsid w:val="0005149E"/>
    <w:rsid w:val="00063AB1"/>
    <w:rsid w:val="00084A0D"/>
    <w:rsid w:val="000B2FDE"/>
    <w:rsid w:val="000C6978"/>
    <w:rsid w:val="000E3DDE"/>
    <w:rsid w:val="0011716B"/>
    <w:rsid w:val="00144CAF"/>
    <w:rsid w:val="001652B0"/>
    <w:rsid w:val="0017259E"/>
    <w:rsid w:val="0017651E"/>
    <w:rsid w:val="001A31D2"/>
    <w:rsid w:val="00224346"/>
    <w:rsid w:val="00252ADA"/>
    <w:rsid w:val="002566D1"/>
    <w:rsid w:val="00264206"/>
    <w:rsid w:val="002706DD"/>
    <w:rsid w:val="00272DFE"/>
    <w:rsid w:val="002A0ECC"/>
    <w:rsid w:val="002C3C5D"/>
    <w:rsid w:val="002E13E8"/>
    <w:rsid w:val="002E45A0"/>
    <w:rsid w:val="00361468"/>
    <w:rsid w:val="00373200"/>
    <w:rsid w:val="0038369D"/>
    <w:rsid w:val="003C21B8"/>
    <w:rsid w:val="003C3984"/>
    <w:rsid w:val="003F219B"/>
    <w:rsid w:val="003F47AF"/>
    <w:rsid w:val="00432F25"/>
    <w:rsid w:val="004447F9"/>
    <w:rsid w:val="00451A72"/>
    <w:rsid w:val="004C74BA"/>
    <w:rsid w:val="00504F44"/>
    <w:rsid w:val="0053600C"/>
    <w:rsid w:val="005638E2"/>
    <w:rsid w:val="0057599B"/>
    <w:rsid w:val="00590C8B"/>
    <w:rsid w:val="0059614A"/>
    <w:rsid w:val="00596E9D"/>
    <w:rsid w:val="005A4F63"/>
    <w:rsid w:val="005F14DC"/>
    <w:rsid w:val="00621C1F"/>
    <w:rsid w:val="006343E8"/>
    <w:rsid w:val="006471BC"/>
    <w:rsid w:val="00653779"/>
    <w:rsid w:val="00671DEF"/>
    <w:rsid w:val="006B16B1"/>
    <w:rsid w:val="006C1235"/>
    <w:rsid w:val="006C456B"/>
    <w:rsid w:val="00721735"/>
    <w:rsid w:val="00742A99"/>
    <w:rsid w:val="00794350"/>
    <w:rsid w:val="007F4C02"/>
    <w:rsid w:val="0081144D"/>
    <w:rsid w:val="00833844"/>
    <w:rsid w:val="008426DA"/>
    <w:rsid w:val="00850264"/>
    <w:rsid w:val="00871DED"/>
    <w:rsid w:val="008778C1"/>
    <w:rsid w:val="00901506"/>
    <w:rsid w:val="00910F2D"/>
    <w:rsid w:val="009153C0"/>
    <w:rsid w:val="0093736B"/>
    <w:rsid w:val="0096451F"/>
    <w:rsid w:val="00977B5B"/>
    <w:rsid w:val="009B5D22"/>
    <w:rsid w:val="009F454F"/>
    <w:rsid w:val="00A179CC"/>
    <w:rsid w:val="00A67AA9"/>
    <w:rsid w:val="00A95EF2"/>
    <w:rsid w:val="00AA5B4B"/>
    <w:rsid w:val="00AB12BF"/>
    <w:rsid w:val="00AC0A09"/>
    <w:rsid w:val="00AE7B14"/>
    <w:rsid w:val="00AF3A0F"/>
    <w:rsid w:val="00B1222F"/>
    <w:rsid w:val="00B319EA"/>
    <w:rsid w:val="00B45EBF"/>
    <w:rsid w:val="00B650AE"/>
    <w:rsid w:val="00BB01E6"/>
    <w:rsid w:val="00BD7931"/>
    <w:rsid w:val="00C0133E"/>
    <w:rsid w:val="00C348E4"/>
    <w:rsid w:val="00C57EAA"/>
    <w:rsid w:val="00C71AA6"/>
    <w:rsid w:val="00C81FC7"/>
    <w:rsid w:val="00C8251C"/>
    <w:rsid w:val="00CD2C1F"/>
    <w:rsid w:val="00CE3CF8"/>
    <w:rsid w:val="00D142D4"/>
    <w:rsid w:val="00D327F3"/>
    <w:rsid w:val="00D50EFE"/>
    <w:rsid w:val="00D65EEE"/>
    <w:rsid w:val="00D71106"/>
    <w:rsid w:val="00DB5462"/>
    <w:rsid w:val="00DF1DE0"/>
    <w:rsid w:val="00E13659"/>
    <w:rsid w:val="00E42560"/>
    <w:rsid w:val="00EA6E63"/>
    <w:rsid w:val="00EB4851"/>
    <w:rsid w:val="00EE776A"/>
    <w:rsid w:val="00F37F6C"/>
    <w:rsid w:val="00F7605E"/>
    <w:rsid w:val="00F82316"/>
    <w:rsid w:val="00F87D7A"/>
    <w:rsid w:val="00F967BE"/>
    <w:rsid w:val="00FA334E"/>
    <w:rsid w:val="00FC63DA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8E82289-7AA0-4699-8816-82B015B5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0A09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0A09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A0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0A09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51E"/>
    <w:rPr>
      <w:rFonts w:ascii="Tahoma" w:hAnsi="Tahoma" w:cs="Tahoma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C3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Rüesch</dc:creator>
  <cp:lastModifiedBy>Denis von Gunten</cp:lastModifiedBy>
  <cp:revision>31</cp:revision>
  <cp:lastPrinted>2016-05-04T06:10:00Z</cp:lastPrinted>
  <dcterms:created xsi:type="dcterms:W3CDTF">2016-03-22T11:05:00Z</dcterms:created>
  <dcterms:modified xsi:type="dcterms:W3CDTF">2022-08-24T07:50:00Z</dcterms:modified>
</cp:coreProperties>
</file>